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3E" w:rsidRPr="00D838C3" w:rsidRDefault="00CA7532" w:rsidP="00261367">
      <w:pPr>
        <w:ind w:left="-426" w:firstLine="426"/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245110</wp:posOffset>
            </wp:positionV>
            <wp:extent cx="473710" cy="598170"/>
            <wp:effectExtent l="1905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AB6" w:rsidRDefault="00D76AB6" w:rsidP="00261367">
      <w:pPr>
        <w:ind w:left="-426" w:firstLine="426"/>
        <w:jc w:val="center"/>
        <w:rPr>
          <w:b/>
          <w:lang w:val="uk-UA"/>
        </w:rPr>
      </w:pPr>
    </w:p>
    <w:p w:rsidR="002C5F71" w:rsidRPr="00D76AB6" w:rsidRDefault="002C5F71" w:rsidP="00261367">
      <w:pPr>
        <w:ind w:left="-426" w:firstLine="426"/>
        <w:jc w:val="center"/>
        <w:rPr>
          <w:b/>
          <w:color w:val="000000"/>
        </w:rPr>
      </w:pPr>
      <w:r w:rsidRPr="0006681B">
        <w:rPr>
          <w:b/>
          <w:lang w:val="uk-UA"/>
        </w:rPr>
        <w:t>МІНІСТЕРСТВО ОСВІТИ І НАУКИ УКРАЇНИ</w:t>
      </w:r>
    </w:p>
    <w:p w:rsidR="00D76AB6" w:rsidRDefault="00D76AB6" w:rsidP="00261367">
      <w:pPr>
        <w:ind w:left="-426" w:firstLine="426"/>
        <w:jc w:val="center"/>
        <w:rPr>
          <w:b/>
          <w:color w:val="000000"/>
          <w:lang w:val="uk-UA"/>
        </w:rPr>
      </w:pPr>
    </w:p>
    <w:p w:rsidR="00A00333" w:rsidRPr="00D838C3" w:rsidRDefault="00A00333" w:rsidP="00261367">
      <w:pPr>
        <w:ind w:left="-426" w:firstLine="426"/>
        <w:jc w:val="center"/>
        <w:rPr>
          <w:b/>
          <w:sz w:val="28"/>
          <w:szCs w:val="28"/>
        </w:rPr>
      </w:pPr>
      <w:r w:rsidRPr="0006681B">
        <w:rPr>
          <w:b/>
          <w:color w:val="000000"/>
          <w:lang w:val="uk-UA"/>
        </w:rPr>
        <w:t>НАУКОВО-МЕТОДИЧНА УСТАНОВА</w:t>
      </w:r>
    </w:p>
    <w:p w:rsidR="002C5F71" w:rsidRPr="0006681B" w:rsidRDefault="002C5F71" w:rsidP="00261367">
      <w:pPr>
        <w:ind w:left="-426" w:firstLine="426"/>
        <w:jc w:val="center"/>
        <w:rPr>
          <w:b/>
          <w:bCs/>
          <w:color w:val="000000"/>
        </w:rPr>
      </w:pPr>
      <w:r w:rsidRPr="0006681B">
        <w:rPr>
          <w:b/>
        </w:rPr>
        <w:t xml:space="preserve">МОНАСТИРИСЬКИЙ </w:t>
      </w:r>
      <w:r w:rsidRPr="0006681B">
        <w:rPr>
          <w:b/>
          <w:bCs/>
          <w:color w:val="000000"/>
        </w:rPr>
        <w:t>РАЙОННИЙ МЕТОДИЧНИЙ КАБІНЕТ</w:t>
      </w:r>
    </w:p>
    <w:p w:rsidR="00A00333" w:rsidRDefault="004D4396" w:rsidP="00261367">
      <w:pPr>
        <w:ind w:left="-426" w:firstLine="426"/>
        <w:jc w:val="center"/>
        <w:rPr>
          <w:color w:val="000000"/>
          <w:lang w:val="uk-UA"/>
        </w:rPr>
      </w:pPr>
      <w:r w:rsidRPr="00A70237">
        <w:rPr>
          <w:color w:val="000000"/>
          <w:lang w:val="uk-UA"/>
        </w:rPr>
        <w:t>вул. С. Бандери, буд. 5</w:t>
      </w:r>
      <w:r>
        <w:rPr>
          <w:color w:val="000000"/>
          <w:lang w:val="uk-UA"/>
        </w:rPr>
        <w:t>,</w:t>
      </w:r>
      <w:r w:rsidRPr="00A70237">
        <w:rPr>
          <w:color w:val="000000"/>
          <w:lang w:val="uk-UA"/>
        </w:rPr>
        <w:t xml:space="preserve"> </w:t>
      </w:r>
      <w:r w:rsidR="002C5F71" w:rsidRPr="00A70237">
        <w:rPr>
          <w:color w:val="000000"/>
        </w:rPr>
        <w:t xml:space="preserve"> </w:t>
      </w:r>
      <w:r w:rsidR="002C5F71" w:rsidRPr="00A70237">
        <w:rPr>
          <w:color w:val="000000"/>
          <w:lang w:val="uk-UA"/>
        </w:rPr>
        <w:t xml:space="preserve">м. Монастириська </w:t>
      </w:r>
      <w:r w:rsidR="00A70237" w:rsidRPr="00A70237">
        <w:rPr>
          <w:color w:val="000000"/>
          <w:lang w:val="uk-UA"/>
        </w:rPr>
        <w:t>,</w:t>
      </w:r>
      <w:r w:rsidR="00A00333" w:rsidRPr="00A00333">
        <w:rPr>
          <w:color w:val="000000"/>
        </w:rPr>
        <w:t xml:space="preserve"> </w:t>
      </w:r>
      <w:r w:rsidR="00A00333">
        <w:rPr>
          <w:color w:val="000000"/>
          <w:lang w:val="uk-UA"/>
        </w:rPr>
        <w:t>Тернопільська область</w:t>
      </w:r>
      <w:r w:rsidR="00261367">
        <w:rPr>
          <w:color w:val="000000"/>
          <w:lang w:val="uk-UA"/>
        </w:rPr>
        <w:t>,</w:t>
      </w:r>
      <w:r w:rsidR="002C5F71" w:rsidRPr="00A70237">
        <w:rPr>
          <w:color w:val="000000"/>
          <w:lang w:val="uk-UA"/>
        </w:rPr>
        <w:t xml:space="preserve"> </w:t>
      </w:r>
      <w:r w:rsidRPr="00A70237">
        <w:rPr>
          <w:color w:val="000000"/>
          <w:lang w:val="uk-UA"/>
        </w:rPr>
        <w:t>48300</w:t>
      </w:r>
      <w:r w:rsidR="00A00333">
        <w:rPr>
          <w:color w:val="000000"/>
          <w:lang w:val="uk-UA"/>
        </w:rPr>
        <w:t>.</w:t>
      </w:r>
    </w:p>
    <w:p w:rsidR="002624D6" w:rsidRPr="00BA7B96" w:rsidRDefault="002C5F71" w:rsidP="00261367">
      <w:pPr>
        <w:ind w:left="-426" w:firstLine="426"/>
        <w:jc w:val="center"/>
        <w:rPr>
          <w:bCs/>
          <w:color w:val="000000"/>
        </w:rPr>
      </w:pPr>
      <w:r w:rsidRPr="00A70237">
        <w:rPr>
          <w:color w:val="000000"/>
          <w:lang w:val="uk-UA"/>
        </w:rPr>
        <w:t xml:space="preserve">тел. 035-55- 2-00-46, </w:t>
      </w:r>
      <w:r w:rsidR="004D4396">
        <w:rPr>
          <w:color w:val="000000"/>
          <w:lang w:val="uk-UA"/>
        </w:rPr>
        <w:t>Е</w:t>
      </w:r>
      <w:r w:rsidRPr="00BA7B96">
        <w:rPr>
          <w:color w:val="000000"/>
        </w:rPr>
        <w:t>-</w:t>
      </w:r>
      <w:r w:rsidRPr="00A70237">
        <w:rPr>
          <w:color w:val="000000"/>
          <w:lang w:val="en-US"/>
        </w:rPr>
        <w:t>mail</w:t>
      </w:r>
      <w:r w:rsidRPr="00BA7B96">
        <w:rPr>
          <w:color w:val="000000"/>
        </w:rPr>
        <w:t xml:space="preserve">: </w:t>
      </w:r>
      <w:r w:rsidR="00F523A5" w:rsidRPr="00BA7B96">
        <w:rPr>
          <w:color w:val="000000"/>
          <w:u w:val="single"/>
          <w:lang w:val="en-US"/>
        </w:rPr>
        <w:t>r</w:t>
      </w:r>
      <w:r w:rsidR="00F523A5" w:rsidRPr="00BA7B96">
        <w:rPr>
          <w:color w:val="000000"/>
          <w:u w:val="single"/>
        </w:rPr>
        <w:t>.</w:t>
      </w:r>
      <w:r w:rsidR="00F523A5" w:rsidRPr="00BA7B96">
        <w:rPr>
          <w:color w:val="000000"/>
          <w:u w:val="single"/>
          <w:lang w:val="en-US"/>
        </w:rPr>
        <w:t>rasevych</w:t>
      </w:r>
      <w:r w:rsidRPr="00BA7B96">
        <w:rPr>
          <w:color w:val="000000"/>
          <w:u w:val="single"/>
        </w:rPr>
        <w:t>@</w:t>
      </w:r>
      <w:r w:rsidRPr="00BA7B96">
        <w:rPr>
          <w:color w:val="000000"/>
          <w:u w:val="single"/>
          <w:lang w:val="en-US"/>
        </w:rPr>
        <w:t>online</w:t>
      </w:r>
      <w:r w:rsidRPr="00BA7B96">
        <w:rPr>
          <w:color w:val="000000"/>
          <w:u w:val="single"/>
        </w:rPr>
        <w:t>.</w:t>
      </w:r>
      <w:r w:rsidRPr="00BA7B96">
        <w:rPr>
          <w:color w:val="000000"/>
          <w:u w:val="single"/>
          <w:lang w:val="en-US"/>
        </w:rPr>
        <w:t>ua</w:t>
      </w:r>
      <w:r w:rsidRPr="00A70237">
        <w:rPr>
          <w:color w:val="000000"/>
          <w:lang w:val="uk-UA"/>
        </w:rPr>
        <w:t xml:space="preserve"> </w:t>
      </w:r>
      <w:r w:rsidR="002624D6" w:rsidRPr="00BA7B96">
        <w:rPr>
          <w:color w:val="000000"/>
        </w:rPr>
        <w:t xml:space="preserve"> </w:t>
      </w:r>
      <w:r w:rsidR="002624D6" w:rsidRPr="00A70237">
        <w:rPr>
          <w:color w:val="000000"/>
        </w:rPr>
        <w:t>К</w:t>
      </w:r>
      <w:r w:rsidR="002624D6" w:rsidRPr="00A70237">
        <w:rPr>
          <w:color w:val="000000"/>
          <w:lang w:val="uk-UA"/>
        </w:rPr>
        <w:t>од  ЕДРПОУ</w:t>
      </w:r>
      <w:r w:rsidR="002624D6" w:rsidRPr="00BA7B96">
        <w:rPr>
          <w:color w:val="000000"/>
        </w:rPr>
        <w:t xml:space="preserve">  26570031</w:t>
      </w:r>
    </w:p>
    <w:p w:rsidR="003E6014" w:rsidRPr="00A00333" w:rsidRDefault="002C5F71" w:rsidP="00261367">
      <w:pPr>
        <w:pStyle w:val="FR3"/>
        <w:spacing w:before="120"/>
        <w:ind w:left="-426" w:firstLine="426"/>
        <w:jc w:val="center"/>
        <w:rPr>
          <w:color w:val="000000"/>
          <w:sz w:val="28"/>
          <w:szCs w:val="28"/>
          <w:lang w:val="ru-RU"/>
        </w:rPr>
      </w:pPr>
      <w:r w:rsidRPr="00D838C3">
        <w:rPr>
          <w:noProof/>
          <w:snapToGrid/>
          <w:sz w:val="28"/>
          <w:szCs w:val="28"/>
        </w:rPr>
        <w:pict>
          <v:line id="_x0000_s1060" style="position:absolute;left:0;text-align:left;flip:y;z-index:251657728" from="-7.65pt,6.1pt" to="487.35pt,6.1pt" strokeweight="3pt">
            <v:stroke linestyle="thinThick"/>
          </v:line>
        </w:pict>
      </w:r>
    </w:p>
    <w:p w:rsidR="004A7ABF" w:rsidRDefault="004A7ABF" w:rsidP="00E96CAD">
      <w:pPr>
        <w:pStyle w:val="FR3"/>
        <w:spacing w:before="0"/>
        <w:ind w:firstLine="709"/>
        <w:jc w:val="left"/>
        <w:rPr>
          <w:b/>
          <w:sz w:val="28"/>
          <w:szCs w:val="28"/>
        </w:rPr>
      </w:pPr>
    </w:p>
    <w:p w:rsidR="004A7ABF" w:rsidRPr="004A7ABF" w:rsidRDefault="004A7ABF" w:rsidP="00E96CAD">
      <w:pPr>
        <w:pStyle w:val="FR3"/>
        <w:spacing w:before="0"/>
        <w:ind w:firstLine="709"/>
        <w:jc w:val="left"/>
        <w:rPr>
          <w:sz w:val="28"/>
          <w:szCs w:val="28"/>
        </w:rPr>
      </w:pPr>
      <w:r w:rsidRPr="004A7ABF">
        <w:rPr>
          <w:sz w:val="28"/>
          <w:szCs w:val="28"/>
        </w:rPr>
        <w:t>05 лютого</w:t>
      </w:r>
      <w:r>
        <w:rPr>
          <w:sz w:val="28"/>
          <w:szCs w:val="28"/>
        </w:rPr>
        <w:t xml:space="preserve"> 2015 року                                            №</w:t>
      </w:r>
      <w:r w:rsidR="008660F1">
        <w:rPr>
          <w:sz w:val="28"/>
          <w:szCs w:val="28"/>
        </w:rPr>
        <w:t xml:space="preserve"> 32</w:t>
      </w:r>
    </w:p>
    <w:p w:rsidR="004A7ABF" w:rsidRDefault="004A7ABF" w:rsidP="00E96CAD">
      <w:pPr>
        <w:pStyle w:val="FR3"/>
        <w:spacing w:before="0"/>
        <w:ind w:firstLine="709"/>
        <w:jc w:val="left"/>
        <w:rPr>
          <w:b/>
          <w:sz w:val="28"/>
          <w:szCs w:val="28"/>
        </w:rPr>
      </w:pPr>
    </w:p>
    <w:p w:rsidR="00E96CAD" w:rsidRDefault="00AC2C46" w:rsidP="00E96CAD">
      <w:pPr>
        <w:pStyle w:val="FR3"/>
        <w:spacing w:before="0"/>
        <w:ind w:firstLine="709"/>
        <w:jc w:val="left"/>
        <w:rPr>
          <w:sz w:val="28"/>
          <w:szCs w:val="28"/>
        </w:rPr>
      </w:pPr>
      <w:r w:rsidRPr="00AC2C46">
        <w:rPr>
          <w:b/>
          <w:sz w:val="28"/>
          <w:szCs w:val="28"/>
        </w:rPr>
        <w:t xml:space="preserve">                            </w:t>
      </w:r>
      <w:r w:rsidRPr="00AC2C46">
        <w:rPr>
          <w:sz w:val="28"/>
          <w:szCs w:val="28"/>
        </w:rPr>
        <w:t xml:space="preserve">  Керівникам загальноосвітніх  навчальних закладів</w:t>
      </w:r>
    </w:p>
    <w:p w:rsidR="00AC2C46" w:rsidRPr="00AC2C46" w:rsidRDefault="00AC2C46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AC2C46" w:rsidRDefault="00AC2C46" w:rsidP="004A7ABF">
      <w:pPr>
        <w:jc w:val="both"/>
        <w:rPr>
          <w:sz w:val="28"/>
          <w:szCs w:val="28"/>
        </w:rPr>
      </w:pPr>
      <w:r w:rsidRPr="00AC2C46">
        <w:rPr>
          <w:sz w:val="28"/>
          <w:szCs w:val="28"/>
        </w:rPr>
        <w:t xml:space="preserve">Про </w:t>
      </w:r>
      <w:r w:rsidR="004A7ABF">
        <w:rPr>
          <w:sz w:val="28"/>
          <w:szCs w:val="28"/>
          <w:lang w:val="uk-UA"/>
        </w:rPr>
        <w:t>виконання листа МОН України</w:t>
      </w:r>
    </w:p>
    <w:p w:rsidR="00AC2C46" w:rsidRDefault="00AC2C46" w:rsidP="00AC2C46">
      <w:pPr>
        <w:jc w:val="both"/>
        <w:rPr>
          <w:sz w:val="28"/>
          <w:szCs w:val="28"/>
        </w:rPr>
      </w:pPr>
    </w:p>
    <w:p w:rsidR="00AC2C46" w:rsidRPr="004A7ABF" w:rsidRDefault="004A7ABF" w:rsidP="004A7ABF">
      <w:pPr>
        <w:pStyle w:val="FR3"/>
        <w:spacing w:before="0" w:line="360" w:lineRule="auto"/>
        <w:ind w:right="425"/>
        <w:rPr>
          <w:sz w:val="28"/>
          <w:szCs w:val="28"/>
        </w:rPr>
      </w:pPr>
      <w:r>
        <w:rPr>
          <w:sz w:val="28"/>
          <w:szCs w:val="28"/>
        </w:rPr>
        <w:t xml:space="preserve">     На звернення із шкіл щодо  порядку виконання листа МОН України №1/9-630 від 05 грудня 2014 року «Про неухильне дотримання принципів гарантування свободи педагогічної діяльності вчителя», роз</w:t>
      </w:r>
      <w:r w:rsidRPr="004A7ABF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яснюємо, що цей документ Міністерства освіти і науки України є документом прямої дії, виконання якого в однаковій мірі стосується як  працівників районного методичного кабінету, так і керівників шкіл, і педагогічних працівників. Тому, працівникам районного методичного кабінету теж дана вказівка забезпечити неухильне </w:t>
      </w:r>
      <w:r w:rsidR="0043392D">
        <w:rPr>
          <w:sz w:val="28"/>
          <w:szCs w:val="28"/>
        </w:rPr>
        <w:t>виконання</w:t>
      </w:r>
      <w:r>
        <w:rPr>
          <w:sz w:val="28"/>
          <w:szCs w:val="28"/>
        </w:rPr>
        <w:t xml:space="preserve"> даного листа.</w:t>
      </w:r>
      <w:r w:rsidR="0043392D">
        <w:rPr>
          <w:sz w:val="28"/>
          <w:szCs w:val="28"/>
        </w:rPr>
        <w:t xml:space="preserve"> Лист МОН України додається.</w:t>
      </w:r>
    </w:p>
    <w:p w:rsidR="004A7ABF" w:rsidRDefault="00CA7532" w:rsidP="004A7ABF">
      <w:pPr>
        <w:pStyle w:val="FR3"/>
        <w:spacing w:before="0" w:line="360" w:lineRule="auto"/>
        <w:ind w:right="425" w:firstLine="709"/>
        <w:rPr>
          <w:sz w:val="28"/>
          <w:szCs w:val="28"/>
        </w:rPr>
      </w:pPr>
      <w:r>
        <w:rPr>
          <w:noProof/>
          <w:snapToGrid/>
          <w:sz w:val="28"/>
          <w:szCs w:val="28"/>
          <w:lang w:val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180975</wp:posOffset>
            </wp:positionV>
            <wp:extent cx="2514600" cy="1819910"/>
            <wp:effectExtent l="19050" t="0" r="0" b="0"/>
            <wp:wrapNone/>
            <wp:docPr id="48" name="Рисунок 48" descr="Печатка підпис Р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Печатка підпис РМ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ABF" w:rsidRDefault="004A7ABF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4A7ABF" w:rsidRDefault="004A7ABF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E96CAD" w:rsidRPr="00AC2C46" w:rsidRDefault="00E96CAD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E96CAD" w:rsidRPr="00AC2C46" w:rsidRDefault="00E96CAD" w:rsidP="00B37186">
      <w:pPr>
        <w:pStyle w:val="FR3"/>
        <w:spacing w:before="0"/>
        <w:jc w:val="left"/>
        <w:rPr>
          <w:sz w:val="28"/>
          <w:szCs w:val="28"/>
        </w:rPr>
      </w:pPr>
      <w:r w:rsidRPr="00AC2C46">
        <w:rPr>
          <w:sz w:val="28"/>
          <w:szCs w:val="28"/>
        </w:rPr>
        <w:t>Завіду</w:t>
      </w:r>
      <w:r w:rsidR="00B37186">
        <w:rPr>
          <w:sz w:val="28"/>
          <w:szCs w:val="28"/>
        </w:rPr>
        <w:t>вач Монастириським</w:t>
      </w:r>
      <w:r w:rsidRPr="00AC2C46">
        <w:rPr>
          <w:sz w:val="28"/>
          <w:szCs w:val="28"/>
        </w:rPr>
        <w:t xml:space="preserve"> районним </w:t>
      </w:r>
      <w:r w:rsidRPr="00AC2C46">
        <w:rPr>
          <w:sz w:val="28"/>
          <w:szCs w:val="28"/>
        </w:rPr>
        <w:tab/>
      </w:r>
      <w:r w:rsidRPr="00AC2C46">
        <w:rPr>
          <w:sz w:val="28"/>
          <w:szCs w:val="28"/>
        </w:rPr>
        <w:tab/>
      </w:r>
      <w:r w:rsidR="00E9305B" w:rsidRPr="00AC2C46">
        <w:rPr>
          <w:sz w:val="28"/>
          <w:szCs w:val="28"/>
        </w:rPr>
        <w:tab/>
      </w:r>
      <w:r w:rsidRPr="00AC2C46">
        <w:rPr>
          <w:sz w:val="28"/>
          <w:szCs w:val="28"/>
        </w:rPr>
        <w:tab/>
      </w:r>
      <w:r w:rsidRPr="00AC2C46">
        <w:rPr>
          <w:sz w:val="28"/>
          <w:szCs w:val="28"/>
        </w:rPr>
        <w:tab/>
      </w:r>
      <w:r w:rsidR="00E9305B" w:rsidRPr="00AC2C46">
        <w:rPr>
          <w:sz w:val="28"/>
          <w:szCs w:val="28"/>
        </w:rPr>
        <w:tab/>
      </w:r>
      <w:r w:rsidRPr="00AC2C46">
        <w:rPr>
          <w:sz w:val="28"/>
          <w:szCs w:val="28"/>
        </w:rPr>
        <w:t>Р.П.Расевич</w:t>
      </w:r>
    </w:p>
    <w:p w:rsidR="00E96CAD" w:rsidRPr="00AC2C46" w:rsidRDefault="00E96CAD" w:rsidP="00E96CAD">
      <w:pPr>
        <w:pStyle w:val="FR3"/>
        <w:spacing w:before="0"/>
        <w:ind w:firstLine="709"/>
        <w:jc w:val="left"/>
        <w:rPr>
          <w:sz w:val="28"/>
          <w:szCs w:val="28"/>
        </w:rPr>
      </w:pPr>
      <w:r w:rsidRPr="00AC2C46">
        <w:rPr>
          <w:sz w:val="28"/>
          <w:szCs w:val="28"/>
        </w:rPr>
        <w:t xml:space="preserve">методичним кабінетом </w:t>
      </w:r>
    </w:p>
    <w:p w:rsidR="00E96CAD" w:rsidRDefault="00E96CAD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E96CAD" w:rsidRDefault="00E96CAD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E96CAD" w:rsidRDefault="00E96CAD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BF1933" w:rsidRDefault="00BF1933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BF1933" w:rsidRDefault="00BF1933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BF1933" w:rsidRDefault="00BF1933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BF1933" w:rsidRDefault="00BF1933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BF1933" w:rsidRDefault="00BF1933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BF1933" w:rsidRDefault="00BF1933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BF1933" w:rsidRDefault="00BF1933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BF1933" w:rsidRDefault="00BF1933" w:rsidP="00E96CAD">
      <w:pPr>
        <w:pStyle w:val="FR3"/>
        <w:spacing w:before="0"/>
        <w:ind w:firstLine="709"/>
        <w:jc w:val="left"/>
        <w:rPr>
          <w:sz w:val="28"/>
          <w:szCs w:val="28"/>
        </w:rPr>
      </w:pPr>
    </w:p>
    <w:p w:rsidR="00BF1933" w:rsidRPr="00BF1933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  <w:lang w:val="uk-UA"/>
        </w:rPr>
      </w:pPr>
      <w:r w:rsidRPr="00C575A5">
        <w:rPr>
          <w:b/>
          <w:sz w:val="28"/>
          <w:szCs w:val="28"/>
        </w:rPr>
        <w:lastRenderedPageBreak/>
        <w:t>MIHICTEPCTB</w:t>
      </w:r>
      <w:r w:rsidRPr="00BF1933">
        <w:rPr>
          <w:b/>
          <w:sz w:val="28"/>
          <w:szCs w:val="28"/>
          <w:lang w:val="uk-UA"/>
        </w:rPr>
        <w:t>О ОСВІТИ І НАУКИ УКРАІНИ</w:t>
      </w:r>
    </w:p>
    <w:p w:rsidR="00BF1933" w:rsidRPr="00BF1933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  <w:lang w:val="uk-UA"/>
        </w:rPr>
      </w:pPr>
      <w:r w:rsidRPr="00BF1933">
        <w:rPr>
          <w:b/>
          <w:sz w:val="28"/>
          <w:szCs w:val="28"/>
          <w:lang w:val="uk-UA"/>
        </w:rPr>
        <w:t>№ 1/9-630 від 05 грудня 2014 року</w:t>
      </w:r>
    </w:p>
    <w:p w:rsidR="00BF1933" w:rsidRPr="00BF1933" w:rsidRDefault="00BF1933" w:rsidP="00BF1933">
      <w:pPr>
        <w:spacing w:before="100" w:beforeAutospacing="1" w:after="100" w:afterAutospacing="1"/>
        <w:ind w:left="3686" w:right="-143"/>
        <w:jc w:val="both"/>
        <w:rPr>
          <w:b/>
          <w:sz w:val="28"/>
          <w:szCs w:val="28"/>
          <w:lang w:val="uk-UA"/>
        </w:rPr>
      </w:pPr>
      <w:r w:rsidRPr="00BF1933">
        <w:rPr>
          <w:b/>
          <w:sz w:val="28"/>
          <w:szCs w:val="28"/>
          <w:lang w:val="uk-UA"/>
        </w:rPr>
        <w:t>Органам управління освітою</w:t>
      </w:r>
    </w:p>
    <w:p w:rsidR="00BF1933" w:rsidRPr="00BF1933" w:rsidRDefault="00BF1933" w:rsidP="00BF1933">
      <w:pPr>
        <w:spacing w:before="100" w:beforeAutospacing="1" w:after="100" w:afterAutospacing="1"/>
        <w:ind w:left="3686" w:right="-143"/>
        <w:jc w:val="both"/>
        <w:rPr>
          <w:b/>
          <w:sz w:val="28"/>
          <w:szCs w:val="28"/>
          <w:lang w:val="uk-UA"/>
        </w:rPr>
      </w:pPr>
      <w:r w:rsidRPr="00BF1933">
        <w:rPr>
          <w:b/>
          <w:sz w:val="28"/>
          <w:szCs w:val="28"/>
          <w:lang w:val="uk-UA"/>
        </w:rPr>
        <w:t>Керівникам інститутів післядипломної</w:t>
      </w:r>
      <w:r w:rsidRPr="00BF1933">
        <w:rPr>
          <w:b/>
          <w:sz w:val="28"/>
          <w:szCs w:val="28"/>
          <w:lang w:val="uk-UA"/>
        </w:rPr>
        <w:br/>
        <w:t>педагогічної освіти</w:t>
      </w:r>
    </w:p>
    <w:p w:rsidR="00BF1933" w:rsidRPr="00C575A5" w:rsidRDefault="00BF1933" w:rsidP="00BF1933">
      <w:pPr>
        <w:spacing w:before="100" w:beforeAutospacing="1" w:after="100" w:afterAutospacing="1"/>
        <w:ind w:left="3686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Керівникам методичних кабінетів (центрів)</w:t>
      </w:r>
    </w:p>
    <w:p w:rsidR="00BF1933" w:rsidRPr="00C575A5" w:rsidRDefault="00BF1933" w:rsidP="00BF1933">
      <w:pPr>
        <w:spacing w:before="100" w:beforeAutospacing="1" w:after="100" w:afterAutospacing="1"/>
        <w:ind w:left="3686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Керівникам навчальних закладів</w:t>
      </w:r>
    </w:p>
    <w:p w:rsidR="00BF1933" w:rsidRPr="00C575A5" w:rsidRDefault="00BF1933" w:rsidP="00BF1933">
      <w:pPr>
        <w:spacing w:before="100" w:beforeAutospacing="1" w:after="100" w:afterAutospacing="1"/>
        <w:ind w:left="3686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Педагогічним працівникам</w:t>
      </w:r>
    </w:p>
    <w:p w:rsidR="00BF1933" w:rsidRPr="00C575A5" w:rsidRDefault="00BF1933" w:rsidP="00BF1933">
      <w:pPr>
        <w:spacing w:before="100" w:beforeAutospacing="1" w:after="100" w:afterAutospacing="1"/>
        <w:ind w:left="284" w:right="5244"/>
        <w:jc w:val="both"/>
        <w:rPr>
          <w:b/>
          <w:sz w:val="28"/>
          <w:szCs w:val="28"/>
        </w:rPr>
      </w:pPr>
      <w:r w:rsidRPr="00C575A5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r w:rsidRPr="00C575A5">
        <w:rPr>
          <w:b/>
          <w:bCs/>
          <w:sz w:val="28"/>
          <w:szCs w:val="28"/>
        </w:rPr>
        <w:t>неухильне</w:t>
      </w:r>
      <w:r>
        <w:rPr>
          <w:b/>
          <w:bCs/>
          <w:sz w:val="28"/>
          <w:szCs w:val="28"/>
          <w:lang w:val="uk-UA"/>
        </w:rPr>
        <w:t xml:space="preserve"> </w:t>
      </w:r>
      <w:r w:rsidRPr="00C575A5">
        <w:rPr>
          <w:b/>
          <w:bCs/>
          <w:sz w:val="28"/>
          <w:szCs w:val="28"/>
        </w:rPr>
        <w:t>дотримання</w:t>
      </w:r>
      <w:r w:rsidRPr="00C575A5">
        <w:rPr>
          <w:b/>
          <w:bCs/>
          <w:sz w:val="28"/>
          <w:szCs w:val="28"/>
        </w:rPr>
        <w:br/>
        <w:t>принципів гарантування свободи</w:t>
      </w:r>
      <w:r>
        <w:rPr>
          <w:b/>
          <w:bCs/>
          <w:sz w:val="28"/>
          <w:szCs w:val="28"/>
          <w:lang w:val="uk-UA"/>
        </w:rPr>
        <w:t xml:space="preserve"> </w:t>
      </w:r>
      <w:r w:rsidRPr="00C575A5">
        <w:rPr>
          <w:b/>
          <w:bCs/>
          <w:sz w:val="28"/>
          <w:szCs w:val="28"/>
        </w:rPr>
        <w:t>педагогічної діяльності вчителя</w:t>
      </w:r>
    </w:p>
    <w:p w:rsidR="00BF1933" w:rsidRPr="00C575A5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Одним з пріоритетів освітньої політики є дебюрократизація діяльності педагогічних працівників, упровадження органами управління освітою сучасних принципів державно-громадської моделі управління. В умовах, коли Міністерство освіти і науки суттєво скоротило переліки звітності, що подаються з регіонів, обмежило кількість загальнонаціональних заходів, й продовжує лінію на дебюрократизацію, продовжують надходити звернення від вчителів загальноосвітніх навчальних закладів щодо неправомірних вимог з боку керівників навчальних закладів, органів управління освітою, методичних кабінетів (центрів) та інших організацій щодо ведення документації вчителем та примусу до виконання невластивих вчителю функцій.</w:t>
      </w:r>
    </w:p>
    <w:p w:rsidR="00BF1933" w:rsidRPr="00C575A5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Обов'язки вчителя регламентуються багатьма актами - законами, статутом закладу, правилами внутрішнього трудового розпорядку, посадовими обов'язками тощо. Додаткові обов'язки покладають на педагога класне керівництво, предметна та позакласна діяльність, участь у громадській роботі.</w:t>
      </w:r>
    </w:p>
    <w:p w:rsidR="00BF1933" w:rsidRPr="00C575A5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При цьому на перешкоді творчій діяльності педагогічного працівника, його зосередженості на виконанні головного функціонального обов'язку і покликання - надання якісних освітніх послуг стоїть переобтяження його введенням усілякої, у багатьох випадках не передбаченої жодним нормативно-правовим актом, письмової звітності, планування та іншої документації. Відтак це поглинає значну кількість сил і часу вчителя, перетворюючи його роботу на механічну рутинну проектно-звітну діяльність, що надмірно контролюється й перевіряється керівниками різних рівнів та інстанцій.</w:t>
      </w:r>
    </w:p>
    <w:p w:rsidR="00BF1933" w:rsidRPr="00C575A5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Особливо обтяжливих форм така паперотворчість та позаплановий неправомірний контроль набувають наприкінці семестру та навчального року.</w:t>
      </w:r>
    </w:p>
    <w:p w:rsidR="00BF1933" w:rsidRPr="00C575A5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 xml:space="preserve">На підставі викладеного вище, у розвиток положень наказу Міністерства освіти і науки України від 27.05.2014 </w:t>
      </w:r>
      <w:hyperlink r:id="rId7" w:tgtFrame="_blank" w:tooltip="Щодо припинення практики створення та вимагання від дошкільних, загальноосвітніх, професійно-технічних та позашкільних навчальних закладів документації та звітності, не передбаченої законодавством України" w:history="1">
        <w:r w:rsidRPr="00C575A5">
          <w:rPr>
            <w:b/>
            <w:color w:val="0000FF"/>
            <w:sz w:val="28"/>
            <w:szCs w:val="28"/>
            <w:u w:val="single"/>
          </w:rPr>
          <w:t>№ 648</w:t>
        </w:r>
      </w:hyperlink>
      <w:r w:rsidRPr="00C575A5">
        <w:rPr>
          <w:b/>
          <w:sz w:val="28"/>
          <w:szCs w:val="28"/>
        </w:rPr>
        <w:t xml:space="preserve"> "Щодо припинення практики створення та вимагання від дошкільних, загальноосвітніх, професійно-технічних та позашкільних навчальних закладів документації та звітності, не передбаченої </w:t>
      </w:r>
      <w:r w:rsidRPr="00C575A5">
        <w:rPr>
          <w:b/>
          <w:sz w:val="28"/>
          <w:szCs w:val="28"/>
        </w:rPr>
        <w:lastRenderedPageBreak/>
        <w:t xml:space="preserve">законодавством України", листа Міністерства освіти і науки України від 11.11.2014 </w:t>
      </w:r>
      <w:hyperlink r:id="rId8" w:tgtFrame="_blank" w:tooltip="Щодо здійснення вчителем науково-дослідницької діяльності та пошукової роботи" w:history="1">
        <w:r w:rsidRPr="00C575A5">
          <w:rPr>
            <w:b/>
            <w:color w:val="0000FF"/>
            <w:sz w:val="28"/>
            <w:szCs w:val="28"/>
            <w:u w:val="single"/>
          </w:rPr>
          <w:t>№ 1/9-586</w:t>
        </w:r>
      </w:hyperlink>
      <w:r w:rsidRPr="00C575A5">
        <w:rPr>
          <w:b/>
          <w:sz w:val="28"/>
          <w:szCs w:val="28"/>
        </w:rPr>
        <w:t xml:space="preserve"> "Щодо здійснення вчителем науково-дослідницької діяльності та пошукової роботи" наполягаємо на неухильному дотриманні принципів педагогічної свободи вчителя.</w:t>
      </w:r>
    </w:p>
    <w:p w:rsidR="00BF1933" w:rsidRPr="00C575A5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1. Календарне та поурочне планування здійснюється вчителем у довільній формі, у тому числі з використанням друкованих чи електронних джерел тощо. Формат, обсяг, структура, зміст та оформлення календарних планів та поурочних планів-конспектів е індивідуальною справою вчителя. Встановлення універсальних у межах навчального закладу, міста, району чи області стандартів таких документів е неприпустимим. Строки їхнього зберігання вчителем також законодавчо не встановлені, а відтак вчитель самостійно приймає про це рішення.</w:t>
      </w:r>
    </w:p>
    <w:p w:rsidR="00BF1933" w:rsidRPr="00C575A5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2. Створення, наповнення та зберігання різноманітних порт-фоліо, папок, альбомів тощо з напрацюваннями вчителя на паперових носіях, в тому числі при підготовці його до чергової чи позачергової атестації, участі в конкурсах тощо не належить до передбачених законодавством видів роботи й не може вимагатися від вчителя керівниками навчального закладу, представниками методичних служб чи органів управління освітою.</w:t>
      </w:r>
    </w:p>
    <w:p w:rsidR="00BF1933" w:rsidRPr="00C575A5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3. Законодавчі та підзаконні акти у сфері освіти надають вчителеві право, а побудова навчальних програм з предметів передбачає можливість перенесення вчителем уроків, збільшення кількості годин на вивчення окремих тем. Відтак, контроль щодо так званого "відхилення" вчителя від календарного планування чи від матеріалів підручника е неправомірним і неприпустимим.</w:t>
      </w:r>
    </w:p>
    <w:p w:rsidR="00BF1933" w:rsidRPr="00C575A5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4. Вибір форм та методів викладання є винятково прерогативою вчителя й не можуть регламентуватися ні адміністрацією навчального закладу, ні органами управління освітою. Вимоги окремих керівників щодо зведення діяльності педагога до застосування ним лише традиційної класно-урочної форми проведення занять чи застосування тих чи інших методик е неправомірними й вчитель не зобов'язаний їх виконувати.</w:t>
      </w:r>
    </w:p>
    <w:p w:rsidR="00BF1933" w:rsidRPr="00C575A5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Дотримання цих та інших приписів та принципів сприятиме професійній самореалізації педагогів і, як наслідок, - підвищенню якості освіти.</w:t>
      </w:r>
    </w:p>
    <w:p w:rsidR="00BF1933" w:rsidRPr="00C575A5" w:rsidRDefault="00BF1933" w:rsidP="00BF1933">
      <w:pPr>
        <w:spacing w:before="100" w:beforeAutospacing="1" w:after="100" w:afterAutospacing="1"/>
        <w:ind w:left="-142" w:right="-143"/>
        <w:jc w:val="both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Заступник Міністра       Павло Полянський</w:t>
      </w:r>
    </w:p>
    <w:p w:rsidR="00BF1933" w:rsidRPr="00C575A5" w:rsidRDefault="00BF1933" w:rsidP="00BF1933">
      <w:pPr>
        <w:ind w:left="-142" w:right="-143"/>
        <w:jc w:val="both"/>
        <w:rPr>
          <w:b/>
          <w:sz w:val="28"/>
          <w:szCs w:val="28"/>
        </w:rPr>
      </w:pPr>
    </w:p>
    <w:p w:rsidR="004C2D0F" w:rsidRDefault="004C2D0F" w:rsidP="00E96CAD">
      <w:pPr>
        <w:pStyle w:val="FR3"/>
        <w:spacing w:before="120"/>
        <w:ind w:left="-426" w:firstLine="426"/>
        <w:jc w:val="left"/>
        <w:rPr>
          <w:sz w:val="32"/>
          <w:szCs w:val="32"/>
        </w:rPr>
      </w:pPr>
    </w:p>
    <w:sectPr w:rsidR="004C2D0F" w:rsidSect="00E96CAD">
      <w:pgSz w:w="11906" w:h="16838" w:code="9"/>
      <w:pgMar w:top="426" w:right="425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47CEB"/>
    <w:multiLevelType w:val="hybridMultilevel"/>
    <w:tmpl w:val="69287B5E"/>
    <w:lvl w:ilvl="0" w:tplc="E93E6B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5B87F37"/>
    <w:multiLevelType w:val="hybridMultilevel"/>
    <w:tmpl w:val="4A2E2ABA"/>
    <w:lvl w:ilvl="0" w:tplc="2D0EDE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111A1"/>
    <w:multiLevelType w:val="hybridMultilevel"/>
    <w:tmpl w:val="FB405312"/>
    <w:lvl w:ilvl="0" w:tplc="094CE2B6">
      <w:start w:val="2003"/>
      <w:numFmt w:val="bullet"/>
      <w:lvlText w:val="-"/>
      <w:lvlJc w:val="left"/>
      <w:pPr>
        <w:tabs>
          <w:tab w:val="num" w:pos="438"/>
        </w:tabs>
        <w:ind w:left="4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3">
    <w:nsid w:val="6D0A5845"/>
    <w:multiLevelType w:val="hybridMultilevel"/>
    <w:tmpl w:val="5DF27408"/>
    <w:lvl w:ilvl="0" w:tplc="4266A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7A6862"/>
    <w:rsid w:val="000012C7"/>
    <w:rsid w:val="00010BA3"/>
    <w:rsid w:val="00012AFC"/>
    <w:rsid w:val="0002233B"/>
    <w:rsid w:val="00025544"/>
    <w:rsid w:val="00040A40"/>
    <w:rsid w:val="00044626"/>
    <w:rsid w:val="000511CA"/>
    <w:rsid w:val="0006681B"/>
    <w:rsid w:val="000E4A3E"/>
    <w:rsid w:val="00111E80"/>
    <w:rsid w:val="00142662"/>
    <w:rsid w:val="00144E18"/>
    <w:rsid w:val="001671B9"/>
    <w:rsid w:val="001913BB"/>
    <w:rsid w:val="001A6AA6"/>
    <w:rsid w:val="001C359B"/>
    <w:rsid w:val="001D288A"/>
    <w:rsid w:val="001D7619"/>
    <w:rsid w:val="001E5F91"/>
    <w:rsid w:val="001F1D2E"/>
    <w:rsid w:val="001F517D"/>
    <w:rsid w:val="002015B2"/>
    <w:rsid w:val="002061E7"/>
    <w:rsid w:val="002234D8"/>
    <w:rsid w:val="00261367"/>
    <w:rsid w:val="002624D6"/>
    <w:rsid w:val="002666C1"/>
    <w:rsid w:val="00293771"/>
    <w:rsid w:val="002B0672"/>
    <w:rsid w:val="002C40C1"/>
    <w:rsid w:val="002C5F71"/>
    <w:rsid w:val="002F3111"/>
    <w:rsid w:val="003220A1"/>
    <w:rsid w:val="003E6014"/>
    <w:rsid w:val="003F11BF"/>
    <w:rsid w:val="00401FBD"/>
    <w:rsid w:val="00404D95"/>
    <w:rsid w:val="00413349"/>
    <w:rsid w:val="0042422F"/>
    <w:rsid w:val="0043392D"/>
    <w:rsid w:val="00436DF1"/>
    <w:rsid w:val="004525F2"/>
    <w:rsid w:val="004629B0"/>
    <w:rsid w:val="004678ED"/>
    <w:rsid w:val="0048051F"/>
    <w:rsid w:val="004966C6"/>
    <w:rsid w:val="004A7ABF"/>
    <w:rsid w:val="004C2D0F"/>
    <w:rsid w:val="004D4396"/>
    <w:rsid w:val="004D5422"/>
    <w:rsid w:val="004D64C6"/>
    <w:rsid w:val="004F2125"/>
    <w:rsid w:val="00557941"/>
    <w:rsid w:val="005602F1"/>
    <w:rsid w:val="00581CCB"/>
    <w:rsid w:val="00593302"/>
    <w:rsid w:val="00594431"/>
    <w:rsid w:val="005A3326"/>
    <w:rsid w:val="005A65E6"/>
    <w:rsid w:val="005D4BD8"/>
    <w:rsid w:val="005D6119"/>
    <w:rsid w:val="005F6A05"/>
    <w:rsid w:val="00600D90"/>
    <w:rsid w:val="00627DAF"/>
    <w:rsid w:val="00643811"/>
    <w:rsid w:val="00656F02"/>
    <w:rsid w:val="00696A62"/>
    <w:rsid w:val="006B1051"/>
    <w:rsid w:val="007271E6"/>
    <w:rsid w:val="007310B8"/>
    <w:rsid w:val="007406EC"/>
    <w:rsid w:val="00742020"/>
    <w:rsid w:val="007572D1"/>
    <w:rsid w:val="00793B66"/>
    <w:rsid w:val="007A6862"/>
    <w:rsid w:val="007B7489"/>
    <w:rsid w:val="007D0462"/>
    <w:rsid w:val="007E6B79"/>
    <w:rsid w:val="007F77DB"/>
    <w:rsid w:val="008145F9"/>
    <w:rsid w:val="00831164"/>
    <w:rsid w:val="008455D6"/>
    <w:rsid w:val="00854112"/>
    <w:rsid w:val="008660F1"/>
    <w:rsid w:val="00895CD3"/>
    <w:rsid w:val="008A119D"/>
    <w:rsid w:val="008D3009"/>
    <w:rsid w:val="009170FA"/>
    <w:rsid w:val="00936EA4"/>
    <w:rsid w:val="00940CE4"/>
    <w:rsid w:val="009821AE"/>
    <w:rsid w:val="0099584B"/>
    <w:rsid w:val="009E4C81"/>
    <w:rsid w:val="00A00333"/>
    <w:rsid w:val="00A70237"/>
    <w:rsid w:val="00A9483A"/>
    <w:rsid w:val="00AC2C46"/>
    <w:rsid w:val="00AE7AAC"/>
    <w:rsid w:val="00B05999"/>
    <w:rsid w:val="00B37186"/>
    <w:rsid w:val="00B60D54"/>
    <w:rsid w:val="00BA3E8B"/>
    <w:rsid w:val="00BA7B96"/>
    <w:rsid w:val="00BF1933"/>
    <w:rsid w:val="00BF2601"/>
    <w:rsid w:val="00C04F96"/>
    <w:rsid w:val="00C06CB8"/>
    <w:rsid w:val="00C64010"/>
    <w:rsid w:val="00C841B7"/>
    <w:rsid w:val="00CA7532"/>
    <w:rsid w:val="00D129F3"/>
    <w:rsid w:val="00D14E4E"/>
    <w:rsid w:val="00D43B11"/>
    <w:rsid w:val="00D50FAC"/>
    <w:rsid w:val="00D6551A"/>
    <w:rsid w:val="00D671AD"/>
    <w:rsid w:val="00D72DBA"/>
    <w:rsid w:val="00D76AB6"/>
    <w:rsid w:val="00D838C3"/>
    <w:rsid w:val="00DB4623"/>
    <w:rsid w:val="00DB533C"/>
    <w:rsid w:val="00DD52F9"/>
    <w:rsid w:val="00E35293"/>
    <w:rsid w:val="00E578DA"/>
    <w:rsid w:val="00E67509"/>
    <w:rsid w:val="00E9305B"/>
    <w:rsid w:val="00E96CAD"/>
    <w:rsid w:val="00EA5265"/>
    <w:rsid w:val="00EC7676"/>
    <w:rsid w:val="00F523A5"/>
    <w:rsid w:val="00F57DF3"/>
    <w:rsid w:val="00F610B5"/>
    <w:rsid w:val="00F874BD"/>
    <w:rsid w:val="00FB00E1"/>
    <w:rsid w:val="00FB40D1"/>
    <w:rsid w:val="00FD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D0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lang w:val="uk-UA"/>
    </w:rPr>
  </w:style>
  <w:style w:type="paragraph" w:customStyle="1" w:styleId="FR2">
    <w:name w:val="FR2"/>
    <w:pPr>
      <w:widowControl w:val="0"/>
      <w:spacing w:before="220"/>
    </w:pPr>
    <w:rPr>
      <w:rFonts w:ascii="Arial" w:hAnsi="Arial"/>
      <w:b/>
      <w:snapToGrid w:val="0"/>
      <w:sz w:val="24"/>
    </w:rPr>
  </w:style>
  <w:style w:type="paragraph" w:customStyle="1" w:styleId="FR3">
    <w:name w:val="FR3"/>
    <w:pPr>
      <w:widowControl w:val="0"/>
      <w:spacing w:before="460"/>
      <w:jc w:val="both"/>
    </w:pPr>
    <w:rPr>
      <w:snapToGrid w:val="0"/>
      <w:sz w:val="18"/>
      <w:lang w:val="uk-UA"/>
    </w:rPr>
  </w:style>
  <w:style w:type="paragraph" w:styleId="a5">
    <w:name w:val="caption"/>
    <w:basedOn w:val="a"/>
    <w:next w:val="a"/>
    <w:qFormat/>
    <w:pPr>
      <w:jc w:val="center"/>
    </w:pPr>
    <w:rPr>
      <w:b/>
      <w:bCs/>
      <w:szCs w:val="20"/>
      <w:lang w:val="uk-UA"/>
    </w:rPr>
  </w:style>
  <w:style w:type="paragraph" w:styleId="20">
    <w:name w:val="Body Text 2"/>
    <w:basedOn w:val="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C5F71"/>
    <w:rPr>
      <w:sz w:val="24"/>
      <w:szCs w:val="24"/>
      <w:lang w:val="uk-UA"/>
    </w:rPr>
  </w:style>
  <w:style w:type="paragraph" w:styleId="a6">
    <w:name w:val="Body Text Indent"/>
    <w:basedOn w:val="a"/>
    <w:link w:val="a7"/>
    <w:rsid w:val="00E96C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96CAD"/>
    <w:rPr>
      <w:sz w:val="24"/>
      <w:szCs w:val="24"/>
    </w:rPr>
  </w:style>
  <w:style w:type="character" w:styleId="a8">
    <w:name w:val="Hyperlink"/>
    <w:basedOn w:val="a0"/>
    <w:unhideWhenUsed/>
    <w:rsid w:val="00E96CA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96C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438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other/413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МОНАСТИРИСЬКА   РАЙОННА   ДЕРЖАВНА  АДМІНІСТРАЦІЯ ТЕРНОПІЛЬСЬКОЇ   ОБЛАСТІ</vt:lpstr>
    </vt:vector>
  </TitlesOfParts>
  <Company>Монастириський райво</Company>
  <LinksUpToDate>false</LinksUpToDate>
  <CharactersWithSpaces>5976</CharactersWithSpaces>
  <SharedDoc>false</SharedDoc>
  <HLinks>
    <vt:vector size="12" baseType="variant">
      <vt:variant>
        <vt:i4>3473425</vt:i4>
      </vt:variant>
      <vt:variant>
        <vt:i4>3</vt:i4>
      </vt:variant>
      <vt:variant>
        <vt:i4>0</vt:i4>
      </vt:variant>
      <vt:variant>
        <vt:i4>5</vt:i4>
      </vt:variant>
      <vt:variant>
        <vt:lpwstr>http://osvita.ua/legislation/Ser_osv/43886/</vt:lpwstr>
      </vt:variant>
      <vt:variant>
        <vt:lpwstr/>
      </vt:variant>
      <vt:variant>
        <vt:i4>5701700</vt:i4>
      </vt:variant>
      <vt:variant>
        <vt:i4>0</vt:i4>
      </vt:variant>
      <vt:variant>
        <vt:i4>0</vt:i4>
      </vt:variant>
      <vt:variant>
        <vt:i4>5</vt:i4>
      </vt:variant>
      <vt:variant>
        <vt:lpwstr>http://osvita.ua/legislation/other/41372/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МОНАСТИРИСЬКА   РАЙОННА   ДЕРЖАВНА  АДМІНІСТРАЦІЯ ТЕРНОПІЛЬСЬКОЇ   ОБЛАСТІ</dc:title>
  <dc:subject/>
  <dc:creator>Павло</dc:creator>
  <cp:keywords/>
  <dc:description/>
  <cp:lastModifiedBy>Admin</cp:lastModifiedBy>
  <cp:revision>2</cp:revision>
  <cp:lastPrinted>2012-11-30T07:39:00Z</cp:lastPrinted>
  <dcterms:created xsi:type="dcterms:W3CDTF">2015-02-05T07:34:00Z</dcterms:created>
  <dcterms:modified xsi:type="dcterms:W3CDTF">2015-02-05T07:34:00Z</dcterms:modified>
</cp:coreProperties>
</file>